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C3AE2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2A35FDA-BE9C-4169-BCA4-5EB02014B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2019-04-01T05:54:00Z</dcterms:modified>
</cp:coreProperties>
</file>